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Дата:</w:t>
      </w:r>
      <w:r w:rsidR="00142FD8">
        <w:rPr>
          <w:lang w:val="bg-BG"/>
        </w:rPr>
        <w:t>..............</w:t>
      </w:r>
    </w:p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Име и фамилия на пациента:</w:t>
      </w:r>
      <w:r w:rsidR="00142FD8">
        <w:rPr>
          <w:lang w:val="bg-BG"/>
        </w:rPr>
        <w:t>................</w:t>
      </w:r>
    </w:p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Дата на раждане:</w:t>
      </w:r>
    </w:p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Диагноза: Разстройство от аутистичния спектър</w:t>
      </w:r>
    </w:p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Наименование на процедурата/лечението: Терапия със стволови клетки при разстройство от аутистичния спектър</w:t>
      </w:r>
    </w:p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Уважаеми г-н/г-жа.................;</w:t>
      </w:r>
    </w:p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Имаме удоволствието да предложим следните терапии със следните разходи.</w:t>
      </w:r>
    </w:p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С уважение,</w:t>
      </w:r>
    </w:p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Асена Паран, д-р</w:t>
      </w:r>
    </w:p>
    <w:p w:rsidR="00A74731" w:rsidRPr="001C659E" w:rsidRDefault="00A74731" w:rsidP="00A74731">
      <w:pPr>
        <w:pStyle w:val="NormalWeb"/>
        <w:rPr>
          <w:lang w:val="bg-BG"/>
        </w:rPr>
      </w:pPr>
      <w:r w:rsidRPr="001C659E">
        <w:rPr>
          <w:lang w:val="bg-BG"/>
        </w:rPr>
        <w:t>Медицински директор</w:t>
      </w:r>
    </w:p>
    <w:p w:rsidR="0070598A" w:rsidRDefault="0070598A" w:rsidP="00A74731">
      <w:pPr>
        <w:pStyle w:val="NormalWeb"/>
        <w:rPr>
          <w:b/>
          <w:bCs/>
          <w:lang w:val="en-US"/>
        </w:rPr>
      </w:pPr>
    </w:p>
    <w:p w:rsidR="00A74731" w:rsidRPr="0070598A" w:rsidRDefault="00A74731" w:rsidP="0070598A">
      <w:pPr>
        <w:pStyle w:val="NormalWeb"/>
        <w:jc w:val="center"/>
        <w:rPr>
          <w:sz w:val="32"/>
          <w:szCs w:val="32"/>
          <w:lang w:val="bg-BG"/>
        </w:rPr>
      </w:pPr>
      <w:r w:rsidRPr="0070598A">
        <w:rPr>
          <w:b/>
          <w:bCs/>
          <w:sz w:val="32"/>
          <w:szCs w:val="32"/>
          <w:lang w:val="bg-BG"/>
        </w:rPr>
        <w:t>Протокол за терапия с автоложна трансплантация на стволови клетки при разстройство от аутистичния спектър</w:t>
      </w:r>
    </w:p>
    <w:p w:rsidR="00A74731" w:rsidRPr="001C659E" w:rsidRDefault="0070598A" w:rsidP="00A74731">
      <w:pPr>
        <w:pStyle w:val="NormalWeb"/>
        <w:rPr>
          <w:lang w:val="bg-BG"/>
        </w:rPr>
      </w:pPr>
      <w:r>
        <w:rPr>
          <w:lang w:val="en-US"/>
        </w:rPr>
        <w:t xml:space="preserve">1. </w:t>
      </w:r>
      <w:r w:rsidR="00A74731" w:rsidRPr="001C659E">
        <w:rPr>
          <w:lang w:val="bg-BG"/>
        </w:rPr>
        <w:t>Предварително кондициониране (подкожно инжектиране на Filgtrastim за 2 дни)</w:t>
      </w:r>
    </w:p>
    <w:p w:rsidR="00A74731" w:rsidRPr="001C659E" w:rsidRDefault="0070598A" w:rsidP="00A74731">
      <w:pPr>
        <w:pStyle w:val="NormalWeb"/>
        <w:rPr>
          <w:lang w:val="bg-BG"/>
        </w:rPr>
      </w:pPr>
      <w:r>
        <w:rPr>
          <w:lang w:val="en-US"/>
        </w:rPr>
        <w:t xml:space="preserve">2. </w:t>
      </w:r>
      <w:r w:rsidR="00A74731" w:rsidRPr="001C659E">
        <w:rPr>
          <w:lang w:val="bg-BG"/>
        </w:rPr>
        <w:t>Подробен анализ на кръвта</w:t>
      </w:r>
    </w:p>
    <w:p w:rsidR="00A74731" w:rsidRPr="001C659E" w:rsidRDefault="0070598A" w:rsidP="00A74731">
      <w:pPr>
        <w:pStyle w:val="NormalWeb"/>
        <w:rPr>
          <w:lang w:val="bg-BG"/>
        </w:rPr>
      </w:pPr>
      <w:r>
        <w:rPr>
          <w:lang w:val="en-US"/>
        </w:rPr>
        <w:t xml:space="preserve">3. </w:t>
      </w:r>
      <w:r w:rsidR="00A74731" w:rsidRPr="001C659E">
        <w:rPr>
          <w:lang w:val="bg-BG"/>
        </w:rPr>
        <w:t>Пълна кръвна картина</w:t>
      </w:r>
    </w:p>
    <w:p w:rsidR="00A74731" w:rsidRPr="001C659E" w:rsidRDefault="0070598A" w:rsidP="00A74731">
      <w:pPr>
        <w:pStyle w:val="NormalWeb"/>
        <w:rPr>
          <w:lang w:val="bg-BG"/>
        </w:rPr>
      </w:pPr>
      <w:r>
        <w:rPr>
          <w:lang w:val="en-US"/>
        </w:rPr>
        <w:t xml:space="preserve">4. </w:t>
      </w:r>
      <w:r w:rsidR="00A74731" w:rsidRPr="001C659E">
        <w:rPr>
          <w:lang w:val="bg-BG"/>
        </w:rPr>
        <w:t>Ниво на желязо в кръвта, капацитет за свързване на желязо</w:t>
      </w:r>
    </w:p>
    <w:p w:rsidR="00A74731" w:rsidRPr="001C659E" w:rsidRDefault="0070598A" w:rsidP="00A74731">
      <w:pPr>
        <w:pStyle w:val="NormalWeb"/>
        <w:rPr>
          <w:lang w:val="bg-BG"/>
        </w:rPr>
      </w:pPr>
      <w:r>
        <w:rPr>
          <w:lang w:val="en-US"/>
        </w:rPr>
        <w:t xml:space="preserve">5. </w:t>
      </w:r>
      <w:r w:rsidR="00A74731" w:rsidRPr="001C659E">
        <w:rPr>
          <w:lang w:val="bg-BG"/>
        </w:rPr>
        <w:t>Функционални тестове на черния дроб и бъбреците (ALT; AST, общ билирубин, GGT, креатинин, урея).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6. </w:t>
      </w:r>
      <w:r w:rsidR="00A74731" w:rsidRPr="001C659E">
        <w:rPr>
          <w:lang w:val="bg-BG"/>
        </w:rPr>
        <w:t>Кръвна глюкоза на гладно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7. </w:t>
      </w:r>
      <w:r w:rsidR="00A74731" w:rsidRPr="001C659E">
        <w:rPr>
          <w:lang w:val="bg-BG"/>
        </w:rPr>
        <w:t>Тестове за кръвосъсирване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8. </w:t>
      </w:r>
      <w:r w:rsidR="00A74731" w:rsidRPr="001C659E">
        <w:rPr>
          <w:lang w:val="bg-BG"/>
        </w:rPr>
        <w:t>Кръвна група и Rh фактор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9. </w:t>
      </w:r>
      <w:r w:rsidR="00A74731" w:rsidRPr="001C659E">
        <w:rPr>
          <w:lang w:val="bg-BG"/>
        </w:rPr>
        <w:t>Панел за скрининг на вируси (HIV, HCV, HBV)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10. </w:t>
      </w:r>
      <w:r w:rsidR="00A74731" w:rsidRPr="001C659E">
        <w:rPr>
          <w:lang w:val="bg-BG"/>
        </w:rPr>
        <w:t>Вземане на костен мозък под седация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11. </w:t>
      </w:r>
      <w:r w:rsidR="00A74731" w:rsidRPr="001C659E">
        <w:rPr>
          <w:lang w:val="bg-BG"/>
        </w:rPr>
        <w:t>Седация/местна анестезия (необходима за процедурата)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lastRenderedPageBreak/>
        <w:t xml:space="preserve">12. </w:t>
      </w:r>
      <w:r w:rsidR="00A74731" w:rsidRPr="001C659E">
        <w:rPr>
          <w:lang w:val="bg-BG"/>
        </w:rPr>
        <w:t>Обработка на стволови клетки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13. </w:t>
      </w:r>
      <w:r w:rsidR="00A74731" w:rsidRPr="001C659E">
        <w:rPr>
          <w:lang w:val="bg-BG"/>
        </w:rPr>
        <w:t>Инжектиране на автоложни стволови клетки (3 области на тялото)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14. </w:t>
      </w:r>
      <w:r w:rsidR="00A74731" w:rsidRPr="001C659E">
        <w:rPr>
          <w:lang w:val="bg-BG"/>
        </w:rPr>
        <w:t>Програма и продукти за детоксикация от тежки метали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15. </w:t>
      </w:r>
      <w:r w:rsidR="00A74731" w:rsidRPr="001C659E">
        <w:rPr>
          <w:lang w:val="bg-BG"/>
        </w:rPr>
        <w:t>Хранителни добавки (Ganoderma Lucidum, Gluthation)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16. </w:t>
      </w:r>
      <w:r w:rsidR="00A74731" w:rsidRPr="001C659E">
        <w:rPr>
          <w:lang w:val="bg-BG"/>
        </w:rPr>
        <w:t>Терапия и продукти за борба с паразитите и регулиране на червата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17. </w:t>
      </w:r>
      <w:r w:rsidR="00A74731" w:rsidRPr="001C659E">
        <w:rPr>
          <w:lang w:val="bg-BG"/>
        </w:rPr>
        <w:t>Специална програма за хранене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18. </w:t>
      </w:r>
      <w:r w:rsidR="00A74731" w:rsidRPr="001C659E">
        <w:rPr>
          <w:lang w:val="bg-BG"/>
        </w:rPr>
        <w:t>Подсилваща инжекция в рамките на 3 месеца след сесията за терапия със стволови клетки (1 ден)</w:t>
      </w:r>
    </w:p>
    <w:p w:rsidR="00A74731" w:rsidRPr="00142FD8" w:rsidRDefault="00A74731" w:rsidP="00A74731">
      <w:pPr>
        <w:pStyle w:val="NormalWeb"/>
        <w:rPr>
          <w:i/>
          <w:sz w:val="32"/>
          <w:szCs w:val="32"/>
          <w:lang w:val="bg-BG"/>
        </w:rPr>
      </w:pPr>
      <w:r w:rsidRPr="00142FD8">
        <w:rPr>
          <w:b/>
          <w:bCs/>
          <w:i/>
          <w:sz w:val="32"/>
          <w:szCs w:val="32"/>
          <w:lang w:val="bg-BG"/>
        </w:rPr>
        <w:t>Общо: 14 000 USD</w:t>
      </w:r>
    </w:p>
    <w:p w:rsidR="00142FD8" w:rsidRDefault="00142FD8" w:rsidP="00A74731">
      <w:pPr>
        <w:pStyle w:val="NormalWeb"/>
        <w:rPr>
          <w:b/>
          <w:bCs/>
          <w:lang w:val="en-US"/>
        </w:rPr>
      </w:pPr>
    </w:p>
    <w:p w:rsidR="00A74731" w:rsidRPr="00142FD8" w:rsidRDefault="00A74731" w:rsidP="00142FD8">
      <w:pPr>
        <w:pStyle w:val="NormalWeb"/>
        <w:jc w:val="center"/>
        <w:rPr>
          <w:sz w:val="28"/>
          <w:szCs w:val="28"/>
          <w:lang w:val="bg-BG"/>
        </w:rPr>
      </w:pPr>
      <w:r w:rsidRPr="00142FD8">
        <w:rPr>
          <w:b/>
          <w:bCs/>
          <w:sz w:val="28"/>
          <w:szCs w:val="28"/>
          <w:lang w:val="bg-BG"/>
        </w:rPr>
        <w:t>ВКЛЮЧЕНИ УСЛУГИ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1. </w:t>
      </w:r>
      <w:r w:rsidR="00A74731" w:rsidRPr="001C659E">
        <w:rPr>
          <w:lang w:val="bg-BG"/>
        </w:rPr>
        <w:t>Преводачески услуги (от професионални консултанти за пациенти)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2. </w:t>
      </w:r>
      <w:r w:rsidR="00A74731" w:rsidRPr="001C659E">
        <w:rPr>
          <w:lang w:val="bg-BG"/>
        </w:rPr>
        <w:t>Трансфери (летище - хотел - клиника)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3. </w:t>
      </w:r>
      <w:r w:rsidR="00A74731" w:rsidRPr="001C659E">
        <w:rPr>
          <w:lang w:val="bg-BG"/>
        </w:rPr>
        <w:t>Настаняване за 3 нощувки (3 лица)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4. </w:t>
      </w:r>
      <w:r w:rsidR="00A74731" w:rsidRPr="001C659E">
        <w:rPr>
          <w:lang w:val="bg-BG"/>
        </w:rPr>
        <w:t>Медицински консултации и проследяване в продължение на 3 години.</w:t>
      </w:r>
    </w:p>
    <w:p w:rsidR="00A74731" w:rsidRPr="001C659E" w:rsidRDefault="00142FD8" w:rsidP="00A74731">
      <w:pPr>
        <w:pStyle w:val="NormalWeb"/>
        <w:rPr>
          <w:lang w:val="bg-BG"/>
        </w:rPr>
      </w:pPr>
      <w:r>
        <w:rPr>
          <w:lang w:val="en-US"/>
        </w:rPr>
        <w:t xml:space="preserve">5. </w:t>
      </w:r>
      <w:r w:rsidR="00A74731" w:rsidRPr="001C659E">
        <w:rPr>
          <w:lang w:val="bg-BG"/>
        </w:rPr>
        <w:t>Медицински документи и доклад за изписване, предоставени от клиниката (на вашия език)</w:t>
      </w:r>
    </w:p>
    <w:p w:rsidR="00142FD8" w:rsidRDefault="00142FD8" w:rsidP="00A74731">
      <w:pPr>
        <w:pStyle w:val="NormalWeb"/>
        <w:rPr>
          <w:b/>
          <w:bCs/>
          <w:lang w:val="bg-BG"/>
        </w:rPr>
      </w:pPr>
    </w:p>
    <w:p w:rsidR="00A74731" w:rsidRPr="00142FD8" w:rsidRDefault="00142FD8" w:rsidP="00A74731">
      <w:pPr>
        <w:pStyle w:val="NormalWeb"/>
        <w:rPr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Тази оферта </w:t>
      </w:r>
      <w:r w:rsidRPr="00142FD8">
        <w:rPr>
          <w:b/>
          <w:bCs/>
          <w:sz w:val="28"/>
          <w:szCs w:val="28"/>
          <w:lang w:val="bg-BG"/>
        </w:rPr>
        <w:t xml:space="preserve">е валидна до </w:t>
      </w:r>
      <w:r w:rsidRPr="00142FD8">
        <w:rPr>
          <w:b/>
          <w:bCs/>
          <w:sz w:val="28"/>
          <w:szCs w:val="28"/>
          <w:lang w:val="en-US"/>
        </w:rPr>
        <w:t>…/</w:t>
      </w:r>
      <w:r w:rsidRPr="00142FD8">
        <w:rPr>
          <w:b/>
          <w:bCs/>
          <w:sz w:val="28"/>
          <w:szCs w:val="28"/>
          <w:lang w:val="bg-BG"/>
        </w:rPr>
        <w:t>дата/......</w:t>
      </w:r>
      <w:r w:rsidR="00A74731" w:rsidRPr="00142FD8">
        <w:rPr>
          <w:b/>
          <w:bCs/>
          <w:sz w:val="28"/>
          <w:szCs w:val="28"/>
          <w:lang w:val="bg-BG"/>
        </w:rPr>
        <w:t>г.</w:t>
      </w:r>
    </w:p>
    <w:p w:rsidR="00661E51" w:rsidRPr="001C659E" w:rsidRDefault="00661E51" w:rsidP="00A74731">
      <w:pPr>
        <w:rPr>
          <w:lang w:val="bg-BG"/>
        </w:rPr>
      </w:pPr>
      <w:bookmarkStart w:id="0" w:name="_GoBack"/>
      <w:bookmarkEnd w:id="0"/>
    </w:p>
    <w:sectPr w:rsidR="00661E51" w:rsidRPr="001C659E" w:rsidSect="00394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74731"/>
    <w:rsid w:val="00142FD8"/>
    <w:rsid w:val="001C659E"/>
    <w:rsid w:val="00394899"/>
    <w:rsid w:val="00661E51"/>
    <w:rsid w:val="0070598A"/>
    <w:rsid w:val="00A74731"/>
    <w:rsid w:val="00EC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A747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 e n a</dc:creator>
  <cp:lastModifiedBy>ASUS</cp:lastModifiedBy>
  <cp:revision>2</cp:revision>
  <dcterms:created xsi:type="dcterms:W3CDTF">2025-03-21T10:18:00Z</dcterms:created>
  <dcterms:modified xsi:type="dcterms:W3CDTF">2025-03-21T10:18:00Z</dcterms:modified>
</cp:coreProperties>
</file>